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850"/>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shd w:val="clear" w:color="auto" w:fill="FFFFFF"/>
                  <w:hideMark/>
                </w:tcPr>
                <w:tbl>
                  <w:tblPr>
                    <w:tblpPr w:leftFromText="45" w:rightFromText="45" w:vertAnchor="text"/>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p w:rsidR="0073257B" w:rsidRPr="0073257B" w:rsidRDefault="00137476" w:rsidP="0073257B">
                        <w:pPr>
                          <w:spacing w:after="0" w:line="240" w:lineRule="auto"/>
                          <w:rPr>
                            <w:rFonts w:ascii="Times New Roman" w:eastAsia="Times New Roman" w:hAnsi="Times New Roman" w:cs="Times New Roman"/>
                            <w:sz w:val="24"/>
                            <w:szCs w:val="24"/>
                            <w:lang w:eastAsia="de-DE"/>
                          </w:rPr>
                        </w:pPr>
                        <w:r>
                          <w:rPr>
                            <w:rFonts w:ascii="Trebuchet MS" w:eastAsia="Times New Roman" w:hAnsi="Trebuchet MS" w:cs="Times New Roman"/>
                            <w:color w:val="333333"/>
                            <w:sz w:val="24"/>
                            <w:szCs w:val="24"/>
                            <w:lang w:eastAsia="de-DE"/>
                          </w:rPr>
                          <w:t>L</w:t>
                        </w:r>
                        <w:r w:rsidR="0073257B" w:rsidRPr="0073257B">
                          <w:rPr>
                            <w:rFonts w:ascii="Trebuchet MS" w:eastAsia="Times New Roman" w:hAnsi="Trebuchet MS" w:cs="Times New Roman"/>
                            <w:color w:val="333333"/>
                            <w:sz w:val="24"/>
                            <w:szCs w:val="24"/>
                            <w:lang w:eastAsia="de-DE"/>
                          </w:rPr>
                          <w:t>iebe</w:t>
                        </w:r>
                        <w:r w:rsidR="0073257B">
                          <w:rPr>
                            <w:rFonts w:ascii="Trebuchet MS" w:eastAsia="Times New Roman" w:hAnsi="Trebuchet MS" w:cs="Times New Roman"/>
                            <w:color w:val="333333"/>
                            <w:sz w:val="24"/>
                            <w:szCs w:val="24"/>
                            <w:lang w:eastAsia="de-DE"/>
                          </w:rPr>
                          <w:t xml:space="preserve"> Genossinnen und Genossen</w:t>
                        </w:r>
                        <w:r w:rsidR="0073257B" w:rsidRPr="0073257B">
                          <w:rPr>
                            <w:rFonts w:ascii="Trebuchet MS" w:eastAsia="Times New Roman" w:hAnsi="Trebuchet MS" w:cs="Times New Roman"/>
                            <w:color w:val="333333"/>
                            <w:sz w:val="24"/>
                            <w:szCs w:val="24"/>
                            <w:lang w:eastAsia="de-DE"/>
                          </w:rPr>
                          <w:t xml:space="preserve">, </w:t>
                        </w:r>
                        <w:r w:rsidR="0073257B" w:rsidRPr="0073257B">
                          <w:rPr>
                            <w:rFonts w:ascii="Trebuchet MS" w:eastAsia="Times New Roman" w:hAnsi="Trebuchet MS" w:cs="Times New Roman"/>
                            <w:color w:val="333333"/>
                            <w:sz w:val="24"/>
                            <w:szCs w:val="24"/>
                            <w:lang w:eastAsia="de-DE"/>
                          </w:rPr>
                          <w:br/>
                        </w:r>
                        <w:r w:rsidR="0073257B" w:rsidRPr="0073257B">
                          <w:rPr>
                            <w:rFonts w:ascii="Trebuchet MS" w:eastAsia="Times New Roman" w:hAnsi="Trebuchet MS" w:cs="Times New Roman"/>
                            <w:color w:val="333333"/>
                            <w:sz w:val="24"/>
                            <w:szCs w:val="24"/>
                            <w:lang w:eastAsia="de-DE"/>
                          </w:rPr>
                          <w:br/>
                          <w:t xml:space="preserve">unser Land steht wirtschafts- und industriepolitisch vor gewaltigen Umbrüchen. Es geht nicht um die Frage, ob diese weitreichenden Veränderungen stattfinden. </w:t>
                        </w:r>
                        <w:r w:rsidR="0073257B" w:rsidRPr="0073257B">
                          <w:rPr>
                            <w:rFonts w:ascii="Trebuchet MS" w:eastAsia="Times New Roman" w:hAnsi="Trebuchet MS" w:cs="Times New Roman"/>
                            <w:b/>
                            <w:bCs/>
                            <w:color w:val="333333"/>
                            <w:sz w:val="24"/>
                            <w:szCs w:val="24"/>
                            <w:lang w:eastAsia="de-DE"/>
                          </w:rPr>
                          <w:t>Es geht um die Frage, ob und wie wir sie gestalten.</w:t>
                        </w:r>
                        <w:r w:rsidR="0073257B" w:rsidRPr="0073257B">
                          <w:rPr>
                            <w:rFonts w:ascii="Trebuchet MS" w:eastAsia="Times New Roman" w:hAnsi="Trebuchet MS" w:cs="Times New Roman"/>
                            <w:color w:val="333333"/>
                            <w:sz w:val="24"/>
                            <w:szCs w:val="24"/>
                            <w:lang w:eastAsia="de-DE"/>
                          </w:rPr>
                          <w:br/>
                        </w:r>
                        <w:r w:rsidR="0073257B" w:rsidRPr="0073257B">
                          <w:rPr>
                            <w:rFonts w:ascii="Trebuchet MS" w:eastAsia="Times New Roman" w:hAnsi="Trebuchet MS" w:cs="Times New Roman"/>
                            <w:color w:val="333333"/>
                            <w:sz w:val="24"/>
                            <w:szCs w:val="24"/>
                            <w:lang w:eastAsia="de-DE"/>
                          </w:rPr>
                          <w:br/>
                          <w:t xml:space="preserve">Wir wissen: Unsere Welt wird nach der Pandemie eine andere sein. Das ist Herausforderung und Chance zugleich. Politik für Innovation und Transformation in Wirtschaft und Gesellschaft, die den Menschen dient: Das muss Chefsache werden, statt sich im Ressort-Klein-Klein zu verheddern. Wir wollen gute Arbeitsplätze, klimaneutral wirtschaften und die Digitalisierung vorantreiben, so dass alle daran teilhaben und die Gesellschaft als Ganzes vorankommt. Unsere </w:t>
                        </w:r>
                        <w:r w:rsidR="0073257B" w:rsidRPr="0073257B">
                          <w:rPr>
                            <w:rFonts w:ascii="Trebuchet MS" w:eastAsia="Times New Roman" w:hAnsi="Trebuchet MS" w:cs="Times New Roman"/>
                            <w:b/>
                            <w:bCs/>
                            <w:color w:val="333333"/>
                            <w:sz w:val="24"/>
                            <w:szCs w:val="24"/>
                            <w:lang w:eastAsia="de-DE"/>
                          </w:rPr>
                          <w:t>Zukunftsmissionen</w:t>
                        </w:r>
                        <w:r w:rsidR="0073257B" w:rsidRPr="0073257B">
                          <w:rPr>
                            <w:rFonts w:ascii="Trebuchet MS" w:eastAsia="Times New Roman" w:hAnsi="Trebuchet MS" w:cs="Times New Roman"/>
                            <w:color w:val="333333"/>
                            <w:sz w:val="24"/>
                            <w:szCs w:val="24"/>
                            <w:lang w:eastAsia="de-DE"/>
                          </w:rPr>
                          <w:t xml:space="preserve"> sind unsere Antwort auf die Frage, wie wir künftig leben werden.</w:t>
                        </w:r>
                        <w:r w:rsidR="0073257B" w:rsidRPr="0073257B">
                          <w:rPr>
                            <w:rFonts w:ascii="Trebuchet MS" w:eastAsia="Times New Roman" w:hAnsi="Trebuchet MS" w:cs="Times New Roman"/>
                            <w:color w:val="333333"/>
                            <w:sz w:val="24"/>
                            <w:szCs w:val="24"/>
                            <w:lang w:eastAsia="de-DE"/>
                          </w:rPr>
                          <w:br/>
                        </w:r>
                        <w:r w:rsidR="0073257B" w:rsidRPr="0073257B">
                          <w:rPr>
                            <w:rFonts w:ascii="Trebuchet MS" w:eastAsia="Times New Roman" w:hAnsi="Trebuchet MS" w:cs="Times New Roman"/>
                            <w:color w:val="333333"/>
                            <w:sz w:val="24"/>
                            <w:szCs w:val="24"/>
                            <w:lang w:eastAsia="de-DE"/>
                          </w:rPr>
                          <w:br/>
                          <w:t xml:space="preserve">Wenn der Wahlkampf zu einem Wettbewerb um die besten Zukunftsideen wird, sind wir bereit, denn: </w:t>
                        </w:r>
                        <w:r w:rsidR="0073257B" w:rsidRPr="0073257B">
                          <w:rPr>
                            <w:rFonts w:ascii="Trebuchet MS" w:eastAsia="Times New Roman" w:hAnsi="Trebuchet MS" w:cs="Times New Roman"/>
                            <w:b/>
                            <w:bCs/>
                            <w:color w:val="333333"/>
                            <w:sz w:val="24"/>
                            <w:szCs w:val="24"/>
                            <w:lang w:eastAsia="de-DE"/>
                          </w:rPr>
                          <w:t>Wir gestalten Zukunft für Dich. Sozial. Digital. Klimaneutral.</w:t>
                        </w:r>
                      </w:p>
                    </w:tc>
                  </w:tr>
                  <w:tr w:rsidR="0073257B" w:rsidRPr="0073257B">
                    <w:trPr>
                      <w:trHeight w:val="240"/>
                      <w:tblCellSpacing w:w="0" w:type="dxa"/>
                    </w:trPr>
                    <w:tc>
                      <w:tcPr>
                        <w:tcW w:w="8850" w:type="dxa"/>
                        <w:shd w:val="clear" w:color="auto" w:fill="FFFFFF"/>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8852"/>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2"/>
            </w:tblGrid>
            <w:tr w:rsidR="0073257B" w:rsidRPr="0073257B">
              <w:trPr>
                <w:tblCellSpacing w:w="0" w:type="dxa"/>
              </w:trPr>
              <w:tc>
                <w:tcPr>
                  <w:tcW w:w="8850" w:type="dxa"/>
                  <w:hideMark/>
                </w:tcPr>
                <w:tbl>
                  <w:tblPr>
                    <w:tblpPr w:leftFromText="45" w:rightFromText="45" w:vertAnchor="text"/>
                    <w:tblW w:w="8850" w:type="dxa"/>
                    <w:tblCellSpacing w:w="0" w:type="dxa"/>
                    <w:tblCellMar>
                      <w:left w:w="0" w:type="dxa"/>
                      <w:right w:w="0" w:type="dxa"/>
                    </w:tblCellMar>
                    <w:tblLook w:val="04A0"/>
                  </w:tblPr>
                  <w:tblGrid>
                    <w:gridCol w:w="8852"/>
                  </w:tblGrid>
                  <w:tr w:rsidR="0073257B" w:rsidRPr="0073257B">
                    <w:trPr>
                      <w:tblCellSpacing w:w="0" w:type="dxa"/>
                    </w:trPr>
                    <w:tc>
                      <w:tcPr>
                        <w:tcW w:w="8850" w:type="dxa"/>
                        <w:hideMark/>
                      </w:tcPr>
                      <w:tbl>
                        <w:tblPr>
                          <w:tblW w:w="0" w:type="auto"/>
                          <w:jc w:val="center"/>
                          <w:tblCellSpacing w:w="0" w:type="dxa"/>
                          <w:tblCellMar>
                            <w:left w:w="0" w:type="dxa"/>
                            <w:right w:w="0" w:type="dxa"/>
                          </w:tblCellMar>
                          <w:tblLook w:val="04A0"/>
                        </w:tblPr>
                        <w:tblGrid>
                          <w:gridCol w:w="8852"/>
                        </w:tblGrid>
                        <w:tr w:rsidR="0073257B" w:rsidRPr="0073257B">
                          <w:trPr>
                            <w:tblCellSpacing w:w="0" w:type="dxa"/>
                            <w:jc w:val="center"/>
                          </w:trPr>
                          <w:tc>
                            <w:tcPr>
                              <w:tcW w:w="8850" w:type="dxa"/>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0" w:name="pa25197674526"/>
                              <w:bookmarkEnd w:id="0"/>
                              <w:r w:rsidRPr="0073257B">
                                <w:rPr>
                                  <w:rFonts w:ascii="Times New Roman" w:eastAsia="Times New Roman" w:hAnsi="Times New Roman" w:cs="Times New Roman"/>
                                  <w:noProof/>
                                  <w:color w:val="0000FF"/>
                                  <w:sz w:val="24"/>
                                  <w:szCs w:val="24"/>
                                  <w:lang w:eastAsia="de-DE"/>
                                </w:rPr>
                                <w:drawing>
                                  <wp:inline distT="0" distB="0" distL="0" distR="0">
                                    <wp:extent cx="5621020" cy="2266315"/>
                                    <wp:effectExtent l="0" t="0" r="0" b="0"/>
                                    <wp:docPr id="6" name="Grafik 6" descr="Zukunft für Dich. Sozial. Digital. Kilmaneutral. Unsere Zukunftsmissionen für Deutschlan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kunft für Dich. Sozial. Digital. Kilmaneutral. Unsere Zukunftsmissionen für Deutschland">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1020" cy="2266315"/>
                                            </a:xfrm>
                                            <a:prstGeom prst="rect">
                                              <a:avLst/>
                                            </a:prstGeom>
                                            <a:noFill/>
                                            <a:ln>
                                              <a:noFill/>
                                            </a:ln>
                                          </pic:spPr>
                                        </pic:pic>
                                      </a:graphicData>
                                    </a:graphic>
                                  </wp:inline>
                                </w:drawing>
                              </w:r>
                            </w:p>
                          </w:tc>
                        </w:tr>
                        <w:tr w:rsidR="0073257B" w:rsidRPr="0073257B">
                          <w:trPr>
                            <w:trHeight w:val="180"/>
                            <w:tblCellSpacing w:w="0" w:type="dxa"/>
                            <w:jc w:val="center"/>
                          </w:trPr>
                          <w:tc>
                            <w:tcPr>
                              <w:tcW w:w="0" w:type="auto"/>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r w:rsidR="0073257B" w:rsidRPr="0073257B">
                          <w:trPr>
                            <w:tblCellSpacing w:w="0" w:type="dxa"/>
                            <w:jc w:val="center"/>
                          </w:trPr>
                          <w:tc>
                            <w:tcPr>
                              <w:tcW w:w="8850" w:type="dxa"/>
                              <w:vAlign w:val="center"/>
                              <w:hideMark/>
                            </w:tcPr>
                            <w:p w:rsidR="0073257B" w:rsidRPr="0073257B" w:rsidRDefault="00611886" w:rsidP="0073257B">
                              <w:pPr>
                                <w:spacing w:after="0" w:line="240" w:lineRule="auto"/>
                                <w:jc w:val="center"/>
                                <w:rPr>
                                  <w:rFonts w:ascii="Trebuchet MS" w:eastAsia="Times New Roman" w:hAnsi="Trebuchet MS" w:cs="Times New Roman"/>
                                  <w:color w:val="333333"/>
                                  <w:sz w:val="24"/>
                                  <w:szCs w:val="24"/>
                                  <w:lang w:eastAsia="de-DE"/>
                                </w:rPr>
                              </w:pPr>
                              <w:hyperlink r:id="rId6" w:history="1">
                                <w:r w:rsidR="0073257B" w:rsidRPr="0073257B">
                                  <w:rPr>
                                    <w:rFonts w:ascii="Trebuchet MS" w:eastAsia="Times New Roman" w:hAnsi="Trebuchet MS" w:cs="Times New Roman"/>
                                    <w:b/>
                                    <w:bCs/>
                                    <w:color w:val="E3000F"/>
                                    <w:sz w:val="24"/>
                                    <w:szCs w:val="24"/>
                                    <w:u w:val="single"/>
                                    <w:lang w:eastAsia="de-DE"/>
                                  </w:rPr>
                                  <w:t>Schau Dir hier alle Details an.</w:t>
                                </w:r>
                              </w:hyperlink>
                              <w:r w:rsidR="0073257B" w:rsidRPr="0073257B">
                                <w:rPr>
                                  <w:rFonts w:ascii="Trebuchet MS" w:eastAsia="Times New Roman" w:hAnsi="Trebuchet MS" w:cs="Times New Roman"/>
                                  <w:color w:val="333333"/>
                                  <w:sz w:val="24"/>
                                  <w:szCs w:val="24"/>
                                  <w:lang w:eastAsia="de-DE"/>
                                </w:rPr>
                                <w:br/>
                              </w:r>
                              <w:r w:rsidR="0073257B" w:rsidRPr="0073257B">
                                <w:rPr>
                                  <w:rFonts w:ascii="Trebuchet MS" w:eastAsia="Times New Roman" w:hAnsi="Trebuchet MS" w:cs="Times New Roman"/>
                                  <w:color w:val="333333"/>
                                  <w:sz w:val="24"/>
                                  <w:szCs w:val="24"/>
                                  <w:lang w:eastAsia="de-DE"/>
                                </w:rPr>
                                <w:b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8850"/>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tbl>
                  <w:tblPr>
                    <w:tblpPr w:leftFromText="45" w:rightFromText="45" w:vertAnchor="text"/>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1" w:name="pa25197674527"/>
                        <w:bookmarkEnd w:id="1"/>
                        <w:r w:rsidRPr="0073257B">
                          <w:rPr>
                            <w:rFonts w:ascii="Trebuchet MS" w:eastAsia="Times New Roman" w:hAnsi="Trebuchet MS" w:cs="Times New Roman"/>
                            <w:b/>
                            <w:bCs/>
                            <w:color w:val="333333"/>
                            <w:sz w:val="27"/>
                            <w:szCs w:val="27"/>
                            <w:lang w:eastAsia="de-DE"/>
                          </w:rPr>
                          <w:t>Zukunftsmission: Klimaneutrales Industrieland</w:t>
                        </w:r>
                        <w:r w:rsidRPr="0073257B">
                          <w:rPr>
                            <w:rFonts w:ascii="Trebuchet MS" w:eastAsia="Times New Roman" w:hAnsi="Trebuchet MS" w:cs="Times New Roman"/>
                            <w:color w:val="333333"/>
                            <w:sz w:val="27"/>
                            <w:szCs w:val="27"/>
                            <w:lang w:eastAsia="de-DE"/>
                          </w:rPr>
                          <w:br/>
                          <w:t>Die Kraft von Sonne und Wind — und Wasserstoff</w:t>
                        </w:r>
                      </w:p>
                      <w:tbl>
                        <w:tblPr>
                          <w:tblW w:w="8745" w:type="dxa"/>
                          <w:tblCellSpacing w:w="0" w:type="dxa"/>
                          <w:tblCellMar>
                            <w:left w:w="0" w:type="dxa"/>
                            <w:right w:w="0" w:type="dxa"/>
                          </w:tblCellMar>
                          <w:tblLook w:val="04A0"/>
                        </w:tblPr>
                        <w:tblGrid>
                          <w:gridCol w:w="8745"/>
                        </w:tblGrid>
                        <w:tr w:rsidR="0073257B" w:rsidRPr="0073257B">
                          <w:trPr>
                            <w:trHeight w:val="180"/>
                            <w:tblCellSpacing w:w="0" w:type="dxa"/>
                          </w:trPr>
                          <w:tc>
                            <w:tcPr>
                              <w:tcW w:w="8745" w:type="dxa"/>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r w:rsidRPr="0073257B">
                          <w:rPr>
                            <w:rFonts w:ascii="Trebuchet MS" w:eastAsia="Times New Roman" w:hAnsi="Trebuchet MS" w:cs="Times New Roman"/>
                            <w:color w:val="333333"/>
                            <w:sz w:val="24"/>
                            <w:szCs w:val="24"/>
                            <w:lang w:eastAsia="de-DE"/>
                          </w:rPr>
                          <w:t xml:space="preserve">Spätestens 2050 ist Deutschland klimaneutral. Erneuerbare Energien sichern die Versorgung — vollständig. Wie? Wir brauchen Stromnetze, Wasserstoffleitungen und Ladesäulen, also die notwendige Infrastruktur — und </w:t>
                        </w:r>
                        <w:r w:rsidRPr="0073257B">
                          <w:rPr>
                            <w:rFonts w:ascii="Trebuchet MS" w:eastAsia="Times New Roman" w:hAnsi="Trebuchet MS" w:cs="Times New Roman"/>
                            <w:b/>
                            <w:bCs/>
                            <w:color w:val="333333"/>
                            <w:sz w:val="24"/>
                            <w:szCs w:val="24"/>
                            <w:lang w:eastAsia="de-DE"/>
                          </w:rPr>
                          <w:t>mehr Tempo beim Ausbau der erneuerbaren Energien</w:t>
                        </w:r>
                        <w:r w:rsidRPr="0073257B">
                          <w:rPr>
                            <w:rFonts w:ascii="Trebuchet MS" w:eastAsia="Times New Roman" w:hAnsi="Trebuchet MS" w:cs="Times New Roman"/>
                            <w:color w:val="333333"/>
                            <w:sz w:val="24"/>
                            <w:szCs w:val="24"/>
                            <w:lang w:eastAsia="de-DE"/>
                          </w:rPr>
                          <w:t>. Bereits bis 2040 soll der Strombedarf möglichst vollständig aus Wind- und Sonnenenergie bestehen. Weltweit soll Deutschland führend werden für Wasserstofftechnologien. Und: Wir werden dafür sorgen, dass jeder und jede in Deutschland sich die Entscheidung für ein klimafreundliches Verhalten leisten kann und dass diese Entscheidung sich lohnt. Wer sich dagegen entscheidet, soll die Kosten dafür nicht auf andere abwälzen können.</w:t>
                        </w:r>
                        <w:r w:rsidRPr="0073257B">
                          <w:rPr>
                            <w:rFonts w:ascii="Trebuchet MS" w:eastAsia="Times New Roman" w:hAnsi="Trebuchet MS" w:cs="Times New Roman"/>
                            <w:color w:val="333333"/>
                            <w:sz w:val="24"/>
                            <w:szCs w:val="24"/>
                            <w:lang w:eastAsia="de-DE"/>
                          </w:rPr>
                          <w:br/>
                        </w:r>
                        <w:r w:rsidRPr="0073257B">
                          <w:rPr>
                            <w:rFonts w:ascii="Trebuchet MS" w:eastAsia="Times New Roman" w:hAnsi="Trebuchet MS" w:cs="Times New Roman"/>
                            <w:color w:val="333333"/>
                            <w:sz w:val="24"/>
                            <w:szCs w:val="24"/>
                            <w:lang w:eastAsia="de-DE"/>
                          </w:rPr>
                          <w:lastRenderedPageBreak/>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8850"/>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tbl>
                  <w:tblPr>
                    <w:tblpPr w:leftFromText="45" w:rightFromText="45" w:vertAnchor="text"/>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2" w:name="pa25197674528"/>
                        <w:bookmarkEnd w:id="2"/>
                        <w:r w:rsidRPr="0073257B">
                          <w:rPr>
                            <w:rFonts w:ascii="Trebuchet MS" w:eastAsia="Times New Roman" w:hAnsi="Trebuchet MS" w:cs="Times New Roman"/>
                            <w:b/>
                            <w:bCs/>
                            <w:color w:val="333333"/>
                            <w:sz w:val="27"/>
                            <w:szCs w:val="27"/>
                            <w:lang w:eastAsia="de-DE"/>
                          </w:rPr>
                          <w:t>Zukunftsmission: Modernstes Mobilitätssystem Europas</w:t>
                        </w:r>
                        <w:r w:rsidRPr="0073257B">
                          <w:rPr>
                            <w:rFonts w:ascii="Trebuchet MS" w:eastAsia="Times New Roman" w:hAnsi="Trebuchet MS" w:cs="Times New Roman"/>
                            <w:color w:val="333333"/>
                            <w:sz w:val="27"/>
                            <w:szCs w:val="27"/>
                            <w:lang w:eastAsia="de-DE"/>
                          </w:rPr>
                          <w:br/>
                          <w:t>Von A nach B. Stadt und Land.</w:t>
                        </w:r>
                      </w:p>
                      <w:tbl>
                        <w:tblPr>
                          <w:tblW w:w="8745" w:type="dxa"/>
                          <w:tblCellSpacing w:w="0" w:type="dxa"/>
                          <w:tblCellMar>
                            <w:left w:w="0" w:type="dxa"/>
                            <w:right w:w="0" w:type="dxa"/>
                          </w:tblCellMar>
                          <w:tblLook w:val="04A0"/>
                        </w:tblPr>
                        <w:tblGrid>
                          <w:gridCol w:w="8745"/>
                        </w:tblGrid>
                        <w:tr w:rsidR="0073257B" w:rsidRPr="0073257B">
                          <w:trPr>
                            <w:trHeight w:val="180"/>
                            <w:tblCellSpacing w:w="0" w:type="dxa"/>
                          </w:trPr>
                          <w:tc>
                            <w:tcPr>
                              <w:tcW w:w="8745" w:type="dxa"/>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r w:rsidRPr="0073257B">
                          <w:rPr>
                            <w:rFonts w:ascii="Trebuchet MS" w:eastAsia="Times New Roman" w:hAnsi="Trebuchet MS" w:cs="Times New Roman"/>
                            <w:color w:val="333333"/>
                            <w:sz w:val="24"/>
                            <w:szCs w:val="24"/>
                            <w:lang w:eastAsia="de-DE"/>
                          </w:rPr>
                          <w:t xml:space="preserve">Mobilität ist Teilhabe: Im Berufsleben, der Ausbildung, dem Privatleben oder im Urlaub. Alle Menschen müssen schnell, zuverlässig und klimafreundlich von A nach B gelangen, in der Stadt und auf dem Land. Wir werden deshalb die Verkehrswende voranbringen und bis 2030 das </w:t>
                        </w:r>
                        <w:r w:rsidRPr="0073257B">
                          <w:rPr>
                            <w:rFonts w:ascii="Trebuchet MS" w:eastAsia="Times New Roman" w:hAnsi="Trebuchet MS" w:cs="Times New Roman"/>
                            <w:b/>
                            <w:bCs/>
                            <w:color w:val="333333"/>
                            <w:sz w:val="24"/>
                            <w:szCs w:val="24"/>
                            <w:lang w:eastAsia="de-DE"/>
                          </w:rPr>
                          <w:t>modernste und klimafreundlichste Mobilitätssystem</w:t>
                        </w:r>
                        <w:r w:rsidRPr="0073257B">
                          <w:rPr>
                            <w:rFonts w:ascii="Trebuchet MS" w:eastAsia="Times New Roman" w:hAnsi="Trebuchet MS" w:cs="Times New Roman"/>
                            <w:color w:val="333333"/>
                            <w:sz w:val="24"/>
                            <w:szCs w:val="24"/>
                            <w:lang w:eastAsia="de-DE"/>
                          </w:rPr>
                          <w:t xml:space="preserve"> Europas aufbauen. Klimafreundliche Antriebe, moderne E-Mobilität — aber auch gute Alternativen zum Auto.</w:t>
                        </w:r>
                        <w:r w:rsidRPr="0073257B">
                          <w:rPr>
                            <w:rFonts w:ascii="Trebuchet MS" w:eastAsia="Times New Roman" w:hAnsi="Trebuchet MS" w:cs="Times New Roman"/>
                            <w:color w:val="333333"/>
                            <w:sz w:val="24"/>
                            <w:szCs w:val="24"/>
                            <w:lang w:eastAsia="de-DE"/>
                          </w:rPr>
                          <w:b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8850"/>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tbl>
                  <w:tblPr>
                    <w:tblpPr w:leftFromText="45" w:rightFromText="45" w:vertAnchor="text"/>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3" w:name="pa25197674529"/>
                        <w:bookmarkEnd w:id="3"/>
                        <w:r w:rsidRPr="0073257B">
                          <w:rPr>
                            <w:rFonts w:ascii="Trebuchet MS" w:eastAsia="Times New Roman" w:hAnsi="Trebuchet MS" w:cs="Times New Roman"/>
                            <w:b/>
                            <w:bCs/>
                            <w:color w:val="333333"/>
                            <w:sz w:val="27"/>
                            <w:szCs w:val="27"/>
                            <w:lang w:eastAsia="de-DE"/>
                          </w:rPr>
                          <w:t>Zukunftsmission: Digital souveränes Deutschland und Europa</w:t>
                        </w:r>
                        <w:r w:rsidRPr="0073257B">
                          <w:rPr>
                            <w:rFonts w:ascii="Trebuchet MS" w:eastAsia="Times New Roman" w:hAnsi="Trebuchet MS" w:cs="Times New Roman"/>
                            <w:color w:val="333333"/>
                            <w:sz w:val="27"/>
                            <w:szCs w:val="27"/>
                            <w:lang w:eastAsia="de-DE"/>
                          </w:rPr>
                          <w:br/>
                          <w:t>Zur Gigabit-Gesellschaft</w:t>
                        </w:r>
                      </w:p>
                      <w:tbl>
                        <w:tblPr>
                          <w:tblW w:w="8745" w:type="dxa"/>
                          <w:tblCellSpacing w:w="0" w:type="dxa"/>
                          <w:tblCellMar>
                            <w:left w:w="0" w:type="dxa"/>
                            <w:right w:w="0" w:type="dxa"/>
                          </w:tblCellMar>
                          <w:tblLook w:val="04A0"/>
                        </w:tblPr>
                        <w:tblGrid>
                          <w:gridCol w:w="8745"/>
                        </w:tblGrid>
                        <w:tr w:rsidR="0073257B" w:rsidRPr="0073257B">
                          <w:trPr>
                            <w:trHeight w:val="180"/>
                            <w:tblCellSpacing w:w="0" w:type="dxa"/>
                          </w:trPr>
                          <w:tc>
                            <w:tcPr>
                              <w:tcW w:w="8745" w:type="dxa"/>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r w:rsidRPr="0073257B">
                          <w:rPr>
                            <w:rFonts w:ascii="Trebuchet MS" w:eastAsia="Times New Roman" w:hAnsi="Trebuchet MS" w:cs="Times New Roman"/>
                            <w:color w:val="333333"/>
                            <w:sz w:val="24"/>
                            <w:szCs w:val="24"/>
                            <w:lang w:eastAsia="de-DE"/>
                          </w:rPr>
                          <w:t xml:space="preserve">Wir wollen die Chancen, die die Digitalisierung bietet, für den Menschen nutzen. </w:t>
                        </w:r>
                        <w:r w:rsidRPr="0073257B">
                          <w:rPr>
                            <w:rFonts w:ascii="Trebuchet MS" w:eastAsia="Times New Roman" w:hAnsi="Trebuchet MS" w:cs="Times New Roman"/>
                            <w:b/>
                            <w:bCs/>
                            <w:color w:val="333333"/>
                            <w:sz w:val="24"/>
                            <w:szCs w:val="24"/>
                            <w:lang w:eastAsia="de-DE"/>
                          </w:rPr>
                          <w:t>Der Zugang zu schnellem Internet ist für die Teilhabe am modernen Leben unverzichtbar</w:t>
                        </w:r>
                        <w:r w:rsidRPr="0073257B">
                          <w:rPr>
                            <w:rFonts w:ascii="Trebuchet MS" w:eastAsia="Times New Roman" w:hAnsi="Trebuchet MS" w:cs="Times New Roman"/>
                            <w:color w:val="333333"/>
                            <w:sz w:val="24"/>
                            <w:szCs w:val="24"/>
                            <w:lang w:eastAsia="de-DE"/>
                          </w:rPr>
                          <w:t xml:space="preserve"> und für viele Unternehmen und Regionen ein wichtiger Standortfaktor. Die Grundlagen dafür müssen wir fördern: die Halbleiterfertigung zum Beispiel, Forschung an künstlicher Intelligenz oder Quantencomputern. Bis 2030 wollen wir eine digitale Infrastruktur auf Weltniveau aufgebaut haben. Vertrauenswürdige Werkzeuge für den Zugang zu Information, für Kommunikation und Meinungsbildung sehen wir ebenso als Aufgabe der Daseinsvorsorge wie den physischen Zugang zum Netz. Eine „Gigabit-Gesellschaft“, in der sich die Menschen als engagierte Zivilgesellschaft und als emanzipierte Bürger*innen mit Rechten und Pflichten bewegen können. Das heißt auch: Wir werden Digitale Plattformen stärker in die Verantwortung nehmen – gegen Fake News, Hassrede und Diskriminierung.</w:t>
                        </w:r>
                        <w:r w:rsidRPr="0073257B">
                          <w:rPr>
                            <w:rFonts w:ascii="Trebuchet MS" w:eastAsia="Times New Roman" w:hAnsi="Trebuchet MS" w:cs="Times New Roman"/>
                            <w:color w:val="333333"/>
                            <w:sz w:val="24"/>
                            <w:szCs w:val="24"/>
                            <w:lang w:eastAsia="de-DE"/>
                          </w:rPr>
                          <w:b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8850"/>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tbl>
                  <w:tblPr>
                    <w:tblpPr w:leftFromText="45" w:rightFromText="45" w:vertAnchor="text"/>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4" w:name="pa25197674730"/>
                        <w:bookmarkEnd w:id="4"/>
                        <w:r w:rsidRPr="0073257B">
                          <w:rPr>
                            <w:rFonts w:ascii="Trebuchet MS" w:eastAsia="Times New Roman" w:hAnsi="Trebuchet MS" w:cs="Times New Roman"/>
                            <w:b/>
                            <w:bCs/>
                            <w:color w:val="333333"/>
                            <w:sz w:val="27"/>
                            <w:szCs w:val="27"/>
                            <w:lang w:eastAsia="de-DE"/>
                          </w:rPr>
                          <w:t>Zukunftsmission: Gute und moderne Gesundheitsversorgung für alle</w:t>
                        </w:r>
                        <w:r w:rsidRPr="0073257B">
                          <w:rPr>
                            <w:rFonts w:ascii="Trebuchet MS" w:eastAsia="Times New Roman" w:hAnsi="Trebuchet MS" w:cs="Times New Roman"/>
                            <w:color w:val="333333"/>
                            <w:sz w:val="27"/>
                            <w:szCs w:val="27"/>
                            <w:lang w:eastAsia="de-DE"/>
                          </w:rPr>
                          <w:br/>
                          <w:t>Gesundheit! Gern geschehen!</w:t>
                        </w:r>
                      </w:p>
                      <w:tbl>
                        <w:tblPr>
                          <w:tblW w:w="8745" w:type="dxa"/>
                          <w:tblCellSpacing w:w="0" w:type="dxa"/>
                          <w:tblCellMar>
                            <w:left w:w="0" w:type="dxa"/>
                            <w:right w:w="0" w:type="dxa"/>
                          </w:tblCellMar>
                          <w:tblLook w:val="04A0"/>
                        </w:tblPr>
                        <w:tblGrid>
                          <w:gridCol w:w="8745"/>
                        </w:tblGrid>
                        <w:tr w:rsidR="0073257B" w:rsidRPr="0073257B">
                          <w:trPr>
                            <w:trHeight w:val="180"/>
                            <w:tblCellSpacing w:w="0" w:type="dxa"/>
                          </w:trPr>
                          <w:tc>
                            <w:tcPr>
                              <w:tcW w:w="8745" w:type="dxa"/>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r w:rsidRPr="0073257B">
                          <w:rPr>
                            <w:rFonts w:ascii="Trebuchet MS" w:eastAsia="Times New Roman" w:hAnsi="Trebuchet MS" w:cs="Times New Roman"/>
                            <w:color w:val="333333"/>
                            <w:sz w:val="24"/>
                            <w:szCs w:val="24"/>
                            <w:lang w:eastAsia="de-DE"/>
                          </w:rPr>
                          <w:t xml:space="preserve">Die Corona-Pandemie hat gezeigt: Deutschland hat ein leistungsfähiges Gesundheitssystem – es gibt aber Luft nach oben. Wir wollen ein </w:t>
                        </w:r>
                        <w:r w:rsidRPr="0073257B">
                          <w:rPr>
                            <w:rFonts w:ascii="Trebuchet MS" w:eastAsia="Times New Roman" w:hAnsi="Trebuchet MS" w:cs="Times New Roman"/>
                            <w:b/>
                            <w:bCs/>
                            <w:color w:val="333333"/>
                            <w:sz w:val="24"/>
                            <w:szCs w:val="24"/>
                            <w:lang w:eastAsia="de-DE"/>
                          </w:rPr>
                          <w:t>modernes, zuverlässiges und flächendeckendes Krankenhaus- und Notfallversorgungssystem, das für jeden schnell erreichbar ist</w:t>
                        </w:r>
                        <w:r w:rsidRPr="0073257B">
                          <w:rPr>
                            <w:rFonts w:ascii="Trebuchet MS" w:eastAsia="Times New Roman" w:hAnsi="Trebuchet MS" w:cs="Times New Roman"/>
                            <w:color w:val="333333"/>
                            <w:sz w:val="24"/>
                            <w:szCs w:val="24"/>
                            <w:lang w:eastAsia="de-DE"/>
                          </w:rPr>
                          <w:t xml:space="preserve">. Und wir wollen, dass die Menschen im Mittelpunkt stehen: Die, die für unsere Gesundheit arbeiten ebenso wie die, die auf deren gute Arbeit angewiesen sind. Wir müssen die Potenziale der Digitalisierung für die Verbesserung von Diagnosen und für die flächendeckende gesundheitliche Versorgung entschlossener nutzen. Dazu zählen E-Health und Robotik, aber auch die Förderung von Innovationen und neuen Methoden. Wir wollen dafür sorgen, dass die Menschen möglichst </w:t>
                        </w:r>
                        <w:r w:rsidRPr="0073257B">
                          <w:rPr>
                            <w:rFonts w:ascii="Trebuchet MS" w:eastAsia="Times New Roman" w:hAnsi="Trebuchet MS" w:cs="Times New Roman"/>
                            <w:b/>
                            <w:bCs/>
                            <w:color w:val="333333"/>
                            <w:sz w:val="24"/>
                            <w:szCs w:val="24"/>
                            <w:lang w:eastAsia="de-DE"/>
                          </w:rPr>
                          <w:t>lange gesund bleiben</w:t>
                        </w:r>
                        <w:r w:rsidRPr="0073257B">
                          <w:rPr>
                            <w:rFonts w:ascii="Trebuchet MS" w:eastAsia="Times New Roman" w:hAnsi="Trebuchet MS" w:cs="Times New Roman"/>
                            <w:color w:val="333333"/>
                            <w:sz w:val="24"/>
                            <w:szCs w:val="24"/>
                            <w:lang w:eastAsia="de-DE"/>
                          </w:rPr>
                          <w:t>. Wenn sie erkranken, sollen sie eine bedarfsgerechte und individuelle Behandlung in Anspruch nehmen können. Pflegebedürftigkeit darf nicht Armut bedeuten. Und: Wir wollen die Bürgerkrankenversicherung und eine Bürgerversicherung in der Pflege.</w:t>
                        </w:r>
                        <w:r w:rsidRPr="0073257B">
                          <w:rPr>
                            <w:rFonts w:ascii="Trebuchet MS" w:eastAsia="Times New Roman" w:hAnsi="Trebuchet MS" w:cs="Times New Roman"/>
                            <w:color w:val="333333"/>
                            <w:sz w:val="24"/>
                            <w:szCs w:val="24"/>
                            <w:lang w:eastAsia="de-DE"/>
                          </w:rPr>
                          <w:b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8852"/>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2"/>
            </w:tblGrid>
            <w:tr w:rsidR="0073257B" w:rsidRPr="0073257B">
              <w:trPr>
                <w:tblCellSpacing w:w="0" w:type="dxa"/>
              </w:trPr>
              <w:tc>
                <w:tcPr>
                  <w:tcW w:w="8850" w:type="dxa"/>
                  <w:hideMark/>
                </w:tcPr>
                <w:tbl>
                  <w:tblPr>
                    <w:tblpPr w:leftFromText="45" w:rightFromText="45" w:vertAnchor="text"/>
                    <w:tblW w:w="8850" w:type="dxa"/>
                    <w:tblCellSpacing w:w="0" w:type="dxa"/>
                    <w:tblCellMar>
                      <w:left w:w="0" w:type="dxa"/>
                      <w:right w:w="0" w:type="dxa"/>
                    </w:tblCellMar>
                    <w:tblLook w:val="04A0"/>
                  </w:tblPr>
                  <w:tblGrid>
                    <w:gridCol w:w="8852"/>
                  </w:tblGrid>
                  <w:tr w:rsidR="0073257B" w:rsidRPr="0073257B">
                    <w:trPr>
                      <w:tblCellSpacing w:w="0" w:type="dxa"/>
                    </w:trPr>
                    <w:tc>
                      <w:tcPr>
                        <w:tcW w:w="8850" w:type="dxa"/>
                        <w:hideMark/>
                      </w:tcPr>
                      <w:tbl>
                        <w:tblPr>
                          <w:tblW w:w="0" w:type="auto"/>
                          <w:jc w:val="center"/>
                          <w:tblCellSpacing w:w="0" w:type="dxa"/>
                          <w:tblCellMar>
                            <w:left w:w="0" w:type="dxa"/>
                            <w:right w:w="0" w:type="dxa"/>
                          </w:tblCellMar>
                          <w:tblLook w:val="04A0"/>
                        </w:tblPr>
                        <w:tblGrid>
                          <w:gridCol w:w="8852"/>
                        </w:tblGrid>
                        <w:tr w:rsidR="0073257B" w:rsidRPr="0073257B">
                          <w:trPr>
                            <w:tblCellSpacing w:w="0" w:type="dxa"/>
                            <w:jc w:val="center"/>
                          </w:trPr>
                          <w:tc>
                            <w:tcPr>
                              <w:tcW w:w="8850" w:type="dxa"/>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5" w:name="pa25197674731"/>
                              <w:bookmarkEnd w:id="5"/>
                              <w:r w:rsidRPr="0073257B">
                                <w:rPr>
                                  <w:rFonts w:ascii="Times New Roman" w:eastAsia="Times New Roman" w:hAnsi="Times New Roman" w:cs="Times New Roman"/>
                                  <w:noProof/>
                                  <w:sz w:val="24"/>
                                  <w:szCs w:val="24"/>
                                  <w:lang w:eastAsia="de-DE"/>
                                </w:rPr>
                                <w:lastRenderedPageBreak/>
                                <w:drawing>
                                  <wp:inline distT="0" distB="0" distL="0" distR="0">
                                    <wp:extent cx="5621020" cy="2094865"/>
                                    <wp:effectExtent l="0" t="0" r="0" b="0"/>
                                    <wp:docPr id="5" name="Grafik 5" descr="Olaf Scholz bei der Jahresauftaktklausur des SPD-Parteivorst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f Scholz bei der Jahresauftaktklausur des SPD-Parteivorstand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1020" cy="2094865"/>
                                            </a:xfrm>
                                            <a:prstGeom prst="rect">
                                              <a:avLst/>
                                            </a:prstGeom>
                                            <a:noFill/>
                                            <a:ln>
                                              <a:noFill/>
                                            </a:ln>
                                          </pic:spPr>
                                        </pic:pic>
                                      </a:graphicData>
                                    </a:graphic>
                                  </wp:inline>
                                </w:drawing>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8850"/>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tbl>
                  <w:tblPr>
                    <w:tblpPr w:leftFromText="45" w:rightFromText="45" w:vertAnchor="text"/>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6" w:name="pa25197674732"/>
                        <w:bookmarkEnd w:id="6"/>
                        <w:r w:rsidRPr="0073257B">
                          <w:rPr>
                            <w:rFonts w:ascii="Trebuchet MS" w:eastAsia="Times New Roman" w:hAnsi="Trebuchet MS" w:cs="Times New Roman"/>
                            <w:color w:val="333333"/>
                            <w:sz w:val="24"/>
                            <w:szCs w:val="24"/>
                            <w:lang w:eastAsia="de-DE"/>
                          </w:rPr>
                          <w:br/>
                          <w:t xml:space="preserve">Lasst uns gemeinsam weiter über unsere Zukunftsmissionen diskutieren. Am Freitag, den </w:t>
                        </w:r>
                        <w:r w:rsidRPr="0073257B">
                          <w:rPr>
                            <w:rFonts w:ascii="Trebuchet MS" w:eastAsia="Times New Roman" w:hAnsi="Trebuchet MS" w:cs="Times New Roman"/>
                            <w:b/>
                            <w:bCs/>
                            <w:color w:val="333333"/>
                            <w:sz w:val="24"/>
                            <w:szCs w:val="24"/>
                            <w:lang w:eastAsia="de-DE"/>
                          </w:rPr>
                          <w:t>12. Februar 2021</w:t>
                        </w:r>
                        <w:r w:rsidRPr="0073257B">
                          <w:rPr>
                            <w:rFonts w:ascii="Trebuchet MS" w:eastAsia="Times New Roman" w:hAnsi="Trebuchet MS" w:cs="Times New Roman"/>
                            <w:color w:val="333333"/>
                            <w:sz w:val="24"/>
                            <w:szCs w:val="24"/>
                            <w:lang w:eastAsia="de-DE"/>
                          </w:rPr>
                          <w:t xml:space="preserve"> </w:t>
                        </w:r>
                        <w:r w:rsidRPr="0073257B">
                          <w:rPr>
                            <w:rFonts w:ascii="Trebuchet MS" w:eastAsia="Times New Roman" w:hAnsi="Trebuchet MS" w:cs="Times New Roman"/>
                            <w:b/>
                            <w:bCs/>
                            <w:color w:val="333333"/>
                            <w:sz w:val="24"/>
                            <w:szCs w:val="24"/>
                            <w:lang w:eastAsia="de-DE"/>
                          </w:rPr>
                          <w:t>von 18:00 bis 19:30 Uhr</w:t>
                        </w:r>
                        <w:r w:rsidRPr="0073257B">
                          <w:rPr>
                            <w:rFonts w:ascii="Trebuchet MS" w:eastAsia="Times New Roman" w:hAnsi="Trebuchet MS" w:cs="Times New Roman"/>
                            <w:color w:val="333333"/>
                            <w:sz w:val="24"/>
                            <w:szCs w:val="24"/>
                            <w:lang w:eastAsia="de-DE"/>
                          </w:rPr>
                          <w:t xml:space="preserve"> laden wir Dich zur Online-Konferenz </w:t>
                        </w:r>
                        <w:r w:rsidRPr="0073257B">
                          <w:rPr>
                            <w:rFonts w:ascii="Trebuchet MS" w:eastAsia="Times New Roman" w:hAnsi="Trebuchet MS" w:cs="Times New Roman"/>
                            <w:b/>
                            <w:bCs/>
                            <w:color w:val="333333"/>
                            <w:sz w:val="24"/>
                            <w:szCs w:val="24"/>
                            <w:lang w:eastAsia="de-DE"/>
                          </w:rPr>
                          <w:t>"Zukunft für Dich! Das Freitagsgespräch mit Olaf Scholz"</w:t>
                        </w:r>
                        <w:r w:rsidRPr="0073257B">
                          <w:rPr>
                            <w:rFonts w:ascii="Trebuchet MS" w:eastAsia="Times New Roman" w:hAnsi="Trebuchet MS" w:cs="Times New Roman"/>
                            <w:color w:val="333333"/>
                            <w:sz w:val="24"/>
                            <w:szCs w:val="24"/>
                            <w:lang w:eastAsia="de-DE"/>
                          </w:rPr>
                          <w:t xml:space="preserve"> ein. Nutze die Chance, direkt mit Deinem Kanzlerkandidaten über diese Themen zu sprechen.</w:t>
                        </w:r>
                        <w:r w:rsidRPr="0073257B">
                          <w:rPr>
                            <w:rFonts w:ascii="Trebuchet MS" w:eastAsia="Times New Roman" w:hAnsi="Trebuchet MS" w:cs="Times New Roman"/>
                            <w:color w:val="333333"/>
                            <w:sz w:val="24"/>
                            <w:szCs w:val="24"/>
                            <w:lang w:eastAsia="de-DE"/>
                          </w:rPr>
                          <w:b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8850"/>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tbl>
                  <w:tblPr>
                    <w:tblpPr w:leftFromText="45" w:rightFromText="45" w:vertAnchor="text"/>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tbl>
                        <w:tblPr>
                          <w:tblW w:w="0" w:type="auto"/>
                          <w:jc w:val="center"/>
                          <w:tblCellSpacing w:w="0" w:type="dxa"/>
                          <w:tblCellMar>
                            <w:left w:w="0" w:type="dxa"/>
                            <w:right w:w="0" w:type="dxa"/>
                          </w:tblCellMar>
                          <w:tblLook w:val="04A0"/>
                        </w:tblPr>
                        <w:tblGrid>
                          <w:gridCol w:w="6420"/>
                        </w:tblGrid>
                        <w:tr w:rsidR="0073257B" w:rsidRPr="0073257B">
                          <w:trPr>
                            <w:tblCellSpacing w:w="0" w:type="dxa"/>
                            <w:jc w:val="center"/>
                          </w:trPr>
                          <w:tc>
                            <w:tcPr>
                              <w:tcW w:w="6420" w:type="dxa"/>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7" w:name="pa25197674733"/>
                              <w:bookmarkEnd w:id="7"/>
                              <w:r w:rsidRPr="0073257B">
                                <w:rPr>
                                  <w:rFonts w:ascii="Times New Roman" w:eastAsia="Times New Roman" w:hAnsi="Times New Roman" w:cs="Times New Roman"/>
                                  <w:noProof/>
                                  <w:color w:val="0000FF"/>
                                  <w:sz w:val="24"/>
                                  <w:szCs w:val="24"/>
                                  <w:lang w:eastAsia="de-DE"/>
                                </w:rPr>
                                <w:drawing>
                                  <wp:inline distT="0" distB="0" distL="0" distR="0">
                                    <wp:extent cx="4076700" cy="1131570"/>
                                    <wp:effectExtent l="0" t="0" r="0" b="0"/>
                                    <wp:docPr id="4" name="Grafik 4" descr="Zukunft für Dich! Das Freitagsgespräch mit Olaf Scholz. Am 12.02.201 um 18 Uh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kunft für Dich! Das Freitagsgespräch mit Olaf Scholz. Am 12.02.201 um 18 Uhr.">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6700" cy="1131570"/>
                                            </a:xfrm>
                                            <a:prstGeom prst="rect">
                                              <a:avLst/>
                                            </a:prstGeom>
                                            <a:noFill/>
                                            <a:ln>
                                              <a:noFill/>
                                            </a:ln>
                                          </pic:spPr>
                                        </pic:pic>
                                      </a:graphicData>
                                    </a:graphic>
                                  </wp:inline>
                                </w:drawing>
                              </w:r>
                            </w:p>
                          </w:tc>
                        </w:tr>
                        <w:tr w:rsidR="0073257B" w:rsidRPr="0073257B">
                          <w:trPr>
                            <w:trHeight w:val="180"/>
                            <w:tblCellSpacing w:w="0" w:type="dxa"/>
                            <w:jc w:val="center"/>
                          </w:trPr>
                          <w:tc>
                            <w:tcPr>
                              <w:tcW w:w="0" w:type="auto"/>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r w:rsidR="0073257B" w:rsidRPr="0073257B">
                          <w:trPr>
                            <w:tblCellSpacing w:w="0" w:type="dxa"/>
                            <w:jc w:val="center"/>
                          </w:trPr>
                          <w:tc>
                            <w:tcPr>
                              <w:tcW w:w="6420" w:type="dxa"/>
                              <w:vAlign w:val="center"/>
                              <w:hideMark/>
                            </w:tcPr>
                            <w:p w:rsidR="0073257B" w:rsidRPr="0073257B" w:rsidRDefault="00611886" w:rsidP="0073257B">
                              <w:pPr>
                                <w:spacing w:after="0" w:line="240" w:lineRule="auto"/>
                                <w:jc w:val="center"/>
                                <w:rPr>
                                  <w:rFonts w:ascii="Trebuchet MS" w:eastAsia="Times New Roman" w:hAnsi="Trebuchet MS" w:cs="Times New Roman"/>
                                  <w:color w:val="333333"/>
                                  <w:sz w:val="24"/>
                                  <w:szCs w:val="24"/>
                                  <w:lang w:eastAsia="de-DE"/>
                                </w:rPr>
                              </w:pPr>
                              <w:hyperlink r:id="rId10" w:history="1">
                                <w:r w:rsidR="0073257B" w:rsidRPr="0073257B">
                                  <w:rPr>
                                    <w:rFonts w:ascii="Trebuchet MS" w:eastAsia="Times New Roman" w:hAnsi="Trebuchet MS" w:cs="Times New Roman"/>
                                    <w:b/>
                                    <w:bCs/>
                                    <w:color w:val="E3000F"/>
                                    <w:sz w:val="24"/>
                                    <w:szCs w:val="24"/>
                                    <w:u w:val="single"/>
                                    <w:lang w:eastAsia="de-DE"/>
                                  </w:rPr>
                                  <w:t>Melde Dich gleich an!</w:t>
                                </w:r>
                              </w:hyperlink>
                              <w:r w:rsidR="0073257B" w:rsidRPr="0073257B">
                                <w:rPr>
                                  <w:rFonts w:ascii="Trebuchet MS" w:eastAsia="Times New Roman" w:hAnsi="Trebuchet MS" w:cs="Times New Roman"/>
                                  <w:color w:val="333333"/>
                                  <w:sz w:val="24"/>
                                  <w:szCs w:val="24"/>
                                  <w:lang w:eastAsia="de-DE"/>
                                </w:rPr>
                                <w:b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8850"/>
      </w:tblGrid>
      <w:tr w:rsidR="0073257B" w:rsidRPr="0073257B" w:rsidTr="0073257B">
        <w:trPr>
          <w:tblCellSpacing w:w="0" w:type="dxa"/>
        </w:trPr>
        <w:tc>
          <w:tcPr>
            <w:tcW w:w="0" w:type="auto"/>
            <w:hideMark/>
          </w:tcPr>
          <w:tbl>
            <w:tblPr>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tbl>
                  <w:tblPr>
                    <w:tblpPr w:leftFromText="45" w:rightFromText="45" w:vertAnchor="text"/>
                    <w:tblW w:w="8850" w:type="dxa"/>
                    <w:tblCellSpacing w:w="0" w:type="dxa"/>
                    <w:tblCellMar>
                      <w:left w:w="0" w:type="dxa"/>
                      <w:right w:w="0" w:type="dxa"/>
                    </w:tblCellMar>
                    <w:tblLook w:val="04A0"/>
                  </w:tblPr>
                  <w:tblGrid>
                    <w:gridCol w:w="8850"/>
                  </w:tblGrid>
                  <w:tr w:rsidR="0073257B" w:rsidRPr="0073257B">
                    <w:trPr>
                      <w:tblCellSpacing w:w="0" w:type="dxa"/>
                    </w:trPr>
                    <w:tc>
                      <w:tcPr>
                        <w:tcW w:w="8850" w:type="dxa"/>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8" w:name="pa25197674734"/>
                        <w:bookmarkEnd w:id="8"/>
                        <w:r w:rsidRPr="0073257B">
                          <w:rPr>
                            <w:rFonts w:ascii="Trebuchet MS" w:eastAsia="Times New Roman" w:hAnsi="Trebuchet MS" w:cs="Times New Roman"/>
                            <w:b/>
                            <w:bCs/>
                            <w:color w:val="333333"/>
                            <w:sz w:val="27"/>
                            <w:szCs w:val="27"/>
                            <w:lang w:eastAsia="de-DE"/>
                          </w:rPr>
                          <w:t>Die Zukunftsmissionen sind unsere Aufgaben — Wir entscheiden jetzt, wie wir morgen leben.</w:t>
                        </w:r>
                      </w:p>
                      <w:tbl>
                        <w:tblPr>
                          <w:tblW w:w="8745" w:type="dxa"/>
                          <w:tblCellSpacing w:w="0" w:type="dxa"/>
                          <w:tblCellMar>
                            <w:left w:w="0" w:type="dxa"/>
                            <w:right w:w="0" w:type="dxa"/>
                          </w:tblCellMar>
                          <w:tblLook w:val="04A0"/>
                        </w:tblPr>
                        <w:tblGrid>
                          <w:gridCol w:w="8745"/>
                        </w:tblGrid>
                        <w:tr w:rsidR="0073257B" w:rsidRPr="0073257B">
                          <w:trPr>
                            <w:trHeight w:val="180"/>
                            <w:tblCellSpacing w:w="0" w:type="dxa"/>
                          </w:trPr>
                          <w:tc>
                            <w:tcPr>
                              <w:tcW w:w="8745" w:type="dxa"/>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r w:rsidRPr="0073257B">
                          <w:rPr>
                            <w:rFonts w:ascii="Trebuchet MS" w:eastAsia="Times New Roman" w:hAnsi="Trebuchet MS" w:cs="Times New Roman"/>
                            <w:color w:val="333333"/>
                            <w:sz w:val="24"/>
                            <w:szCs w:val="24"/>
                            <w:lang w:eastAsia="de-DE"/>
                          </w:rPr>
                          <w:br/>
                          <w:t>Herzliche Grüße</w:t>
                        </w:r>
                        <w:r w:rsidRPr="0073257B">
                          <w:rPr>
                            <w:rFonts w:ascii="Trebuchet MS" w:eastAsia="Times New Roman" w:hAnsi="Trebuchet MS" w:cs="Times New Roman"/>
                            <w:color w:val="333333"/>
                            <w:sz w:val="24"/>
                            <w:szCs w:val="24"/>
                            <w:lang w:eastAsia="de-DE"/>
                          </w:rPr>
                          <w:br/>
                          <w:t> </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tblPr>
      <w:tblGrid>
        <w:gridCol w:w="2943"/>
        <w:gridCol w:w="2943"/>
        <w:gridCol w:w="2943"/>
      </w:tblGrid>
      <w:tr w:rsidR="0073257B" w:rsidRPr="0073257B" w:rsidTr="0073257B">
        <w:trPr>
          <w:tblCellSpacing w:w="0" w:type="dxa"/>
        </w:trPr>
        <w:tc>
          <w:tcPr>
            <w:tcW w:w="0" w:type="auto"/>
            <w:hideMark/>
          </w:tcPr>
          <w:tbl>
            <w:tblPr>
              <w:tblW w:w="2940" w:type="dxa"/>
              <w:tblCellSpacing w:w="0" w:type="dxa"/>
              <w:tblCellMar>
                <w:left w:w="0" w:type="dxa"/>
                <w:right w:w="0" w:type="dxa"/>
              </w:tblCellMar>
              <w:tblLook w:val="04A0"/>
            </w:tblPr>
            <w:tblGrid>
              <w:gridCol w:w="2943"/>
            </w:tblGrid>
            <w:tr w:rsidR="0073257B" w:rsidRPr="0073257B">
              <w:trPr>
                <w:tblCellSpacing w:w="0" w:type="dxa"/>
              </w:trPr>
              <w:tc>
                <w:tcPr>
                  <w:tcW w:w="2940" w:type="dxa"/>
                  <w:hideMark/>
                </w:tcPr>
                <w:tbl>
                  <w:tblPr>
                    <w:tblpPr w:leftFromText="45" w:rightFromText="45" w:vertAnchor="text"/>
                    <w:tblW w:w="2940" w:type="dxa"/>
                    <w:tblCellSpacing w:w="0" w:type="dxa"/>
                    <w:tblCellMar>
                      <w:left w:w="0" w:type="dxa"/>
                      <w:right w:w="0" w:type="dxa"/>
                    </w:tblCellMar>
                    <w:tblLook w:val="04A0"/>
                  </w:tblPr>
                  <w:tblGrid>
                    <w:gridCol w:w="2943"/>
                  </w:tblGrid>
                  <w:tr w:rsidR="0073257B" w:rsidRPr="0073257B">
                    <w:trPr>
                      <w:tblCellSpacing w:w="0" w:type="dxa"/>
                    </w:trPr>
                    <w:tc>
                      <w:tcPr>
                        <w:tcW w:w="2940" w:type="dxa"/>
                        <w:hideMark/>
                      </w:tcPr>
                      <w:tbl>
                        <w:tblPr>
                          <w:tblW w:w="2940" w:type="dxa"/>
                          <w:tblCellSpacing w:w="0" w:type="dxa"/>
                          <w:tblCellMar>
                            <w:left w:w="0" w:type="dxa"/>
                            <w:right w:w="0" w:type="dxa"/>
                          </w:tblCellMar>
                          <w:tblLook w:val="04A0"/>
                        </w:tblPr>
                        <w:tblGrid>
                          <w:gridCol w:w="2943"/>
                        </w:tblGrid>
                        <w:tr w:rsidR="0073257B" w:rsidRPr="0073257B">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2943"/>
                              </w:tblGrid>
                              <w:tr w:rsidR="0073257B" w:rsidRPr="0073257B">
                                <w:trPr>
                                  <w:tblCellSpacing w:w="0" w:type="dxa"/>
                                </w:trPr>
                                <w:tc>
                                  <w:tcPr>
                                    <w:tcW w:w="2940" w:type="dxa"/>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9" w:name="pa25197674935"/>
                                    <w:bookmarkEnd w:id="9"/>
                                    <w:r w:rsidRPr="0073257B">
                                      <w:rPr>
                                        <w:rFonts w:ascii="Times New Roman" w:eastAsia="Times New Roman" w:hAnsi="Times New Roman" w:cs="Times New Roman"/>
                                        <w:noProof/>
                                        <w:sz w:val="24"/>
                                        <w:szCs w:val="24"/>
                                        <w:lang w:eastAsia="de-DE"/>
                                      </w:rPr>
                                      <w:drawing>
                                        <wp:inline distT="0" distB="0" distL="0" distR="0">
                                          <wp:extent cx="1868805" cy="6483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8805" cy="648335"/>
                                                  </a:xfrm>
                                                  <a:prstGeom prst="rect">
                                                    <a:avLst/>
                                                  </a:prstGeom>
                                                  <a:noFill/>
                                                  <a:ln>
                                                    <a:noFill/>
                                                  </a:ln>
                                                </pic:spPr>
                                              </pic:pic>
                                            </a:graphicData>
                                          </a:graphic>
                                        </wp:inline>
                                      </w:drawing>
                                    </w:r>
                                  </w:p>
                                </w:tc>
                              </w:tr>
                              <w:tr w:rsidR="0073257B" w:rsidRPr="0073257B">
                                <w:trPr>
                                  <w:trHeight w:val="180"/>
                                  <w:tblCellSpacing w:w="0" w:type="dxa"/>
                                </w:trPr>
                                <w:tc>
                                  <w:tcPr>
                                    <w:tcW w:w="0" w:type="auto"/>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r w:rsidR="0073257B" w:rsidRPr="0073257B">
                                <w:trPr>
                                  <w:tblCellSpacing w:w="0" w:type="dxa"/>
                                </w:trPr>
                                <w:tc>
                                  <w:tcPr>
                                    <w:tcW w:w="2940" w:type="dxa"/>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r w:rsidRPr="0073257B">
                                      <w:rPr>
                                        <w:rFonts w:ascii="Trebuchet MS" w:eastAsia="Times New Roman" w:hAnsi="Trebuchet MS" w:cs="Times New Roman"/>
                                        <w:color w:val="333333"/>
                                        <w:sz w:val="24"/>
                                        <w:szCs w:val="24"/>
                                        <w:lang w:eastAsia="de-DE"/>
                                      </w:rPr>
                                      <w:t xml:space="preserve">Saskia </w:t>
                                    </w:r>
                                    <w:proofErr w:type="spellStart"/>
                                    <w:r w:rsidRPr="0073257B">
                                      <w:rPr>
                                        <w:rFonts w:ascii="Trebuchet MS" w:eastAsia="Times New Roman" w:hAnsi="Trebuchet MS" w:cs="Times New Roman"/>
                                        <w:color w:val="333333"/>
                                        <w:sz w:val="24"/>
                                        <w:szCs w:val="24"/>
                                        <w:lang w:eastAsia="de-DE"/>
                                      </w:rPr>
                                      <w:t>Esken</w:t>
                                    </w:r>
                                    <w:proofErr w:type="spellEnd"/>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r w:rsidR="0073257B" w:rsidRPr="0073257B">
                    <w:trPr>
                      <w:trHeight w:val="600"/>
                      <w:tblCellSpacing w:w="0" w:type="dxa"/>
                    </w:trPr>
                    <w:tc>
                      <w:tcPr>
                        <w:tcW w:w="2940" w:type="dxa"/>
                        <w:shd w:val="clear" w:color="auto" w:fill="FFFFFF"/>
                        <w:vAlign w:val="center"/>
                        <w:hideMark/>
                      </w:tcPr>
                      <w:p w:rsidR="0073257B" w:rsidRPr="0073257B" w:rsidRDefault="0073257B" w:rsidP="0073257B">
                        <w:pPr>
                          <w:spacing w:after="0" w:line="240" w:lineRule="auto"/>
                          <w:rPr>
                            <w:rFonts w:ascii="Times New Roman" w:eastAsia="Times New Roman" w:hAnsi="Times New Roman" w:cs="Times New Roman"/>
                            <w:sz w:val="20"/>
                            <w:szCs w:val="20"/>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c>
          <w:tcPr>
            <w:tcW w:w="0" w:type="auto"/>
            <w:hideMark/>
          </w:tcPr>
          <w:tbl>
            <w:tblPr>
              <w:tblW w:w="2940" w:type="dxa"/>
              <w:tblCellSpacing w:w="0" w:type="dxa"/>
              <w:tblCellMar>
                <w:left w:w="0" w:type="dxa"/>
                <w:right w:w="0" w:type="dxa"/>
              </w:tblCellMar>
              <w:tblLook w:val="04A0"/>
            </w:tblPr>
            <w:tblGrid>
              <w:gridCol w:w="2943"/>
            </w:tblGrid>
            <w:tr w:rsidR="0073257B" w:rsidRPr="0073257B">
              <w:trPr>
                <w:tblCellSpacing w:w="0" w:type="dxa"/>
              </w:trPr>
              <w:tc>
                <w:tcPr>
                  <w:tcW w:w="2940" w:type="dxa"/>
                  <w:hideMark/>
                </w:tcPr>
                <w:tbl>
                  <w:tblPr>
                    <w:tblpPr w:leftFromText="45" w:rightFromText="45" w:vertAnchor="text"/>
                    <w:tblW w:w="2940" w:type="dxa"/>
                    <w:tblCellSpacing w:w="0" w:type="dxa"/>
                    <w:tblCellMar>
                      <w:left w:w="0" w:type="dxa"/>
                      <w:right w:w="0" w:type="dxa"/>
                    </w:tblCellMar>
                    <w:tblLook w:val="04A0"/>
                  </w:tblPr>
                  <w:tblGrid>
                    <w:gridCol w:w="2943"/>
                  </w:tblGrid>
                  <w:tr w:rsidR="0073257B" w:rsidRPr="0073257B">
                    <w:trPr>
                      <w:tblCellSpacing w:w="0" w:type="dxa"/>
                    </w:trPr>
                    <w:tc>
                      <w:tcPr>
                        <w:tcW w:w="2940" w:type="dxa"/>
                        <w:hideMark/>
                      </w:tcPr>
                      <w:tbl>
                        <w:tblPr>
                          <w:tblW w:w="2940" w:type="dxa"/>
                          <w:tblCellSpacing w:w="0" w:type="dxa"/>
                          <w:tblCellMar>
                            <w:left w:w="0" w:type="dxa"/>
                            <w:right w:w="0" w:type="dxa"/>
                          </w:tblCellMar>
                          <w:tblLook w:val="04A0"/>
                        </w:tblPr>
                        <w:tblGrid>
                          <w:gridCol w:w="2943"/>
                        </w:tblGrid>
                        <w:tr w:rsidR="0073257B" w:rsidRPr="0073257B">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2943"/>
                              </w:tblGrid>
                              <w:tr w:rsidR="0073257B" w:rsidRPr="0073257B">
                                <w:trPr>
                                  <w:tblCellSpacing w:w="0" w:type="dxa"/>
                                </w:trPr>
                                <w:tc>
                                  <w:tcPr>
                                    <w:tcW w:w="2940" w:type="dxa"/>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10" w:name="pa25197674936"/>
                                    <w:bookmarkEnd w:id="10"/>
                                    <w:r w:rsidRPr="0073257B">
                                      <w:rPr>
                                        <w:rFonts w:ascii="Times New Roman" w:eastAsia="Times New Roman" w:hAnsi="Times New Roman" w:cs="Times New Roman"/>
                                        <w:noProof/>
                                        <w:sz w:val="24"/>
                                        <w:szCs w:val="24"/>
                                        <w:lang w:eastAsia="de-DE"/>
                                      </w:rPr>
                                      <w:drawing>
                                        <wp:inline distT="0" distB="0" distL="0" distR="0">
                                          <wp:extent cx="1868805" cy="6483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8805" cy="648335"/>
                                                  </a:xfrm>
                                                  <a:prstGeom prst="rect">
                                                    <a:avLst/>
                                                  </a:prstGeom>
                                                  <a:noFill/>
                                                  <a:ln>
                                                    <a:noFill/>
                                                  </a:ln>
                                                </pic:spPr>
                                              </pic:pic>
                                            </a:graphicData>
                                          </a:graphic>
                                        </wp:inline>
                                      </w:drawing>
                                    </w:r>
                                  </w:p>
                                </w:tc>
                              </w:tr>
                              <w:tr w:rsidR="0073257B" w:rsidRPr="0073257B">
                                <w:trPr>
                                  <w:trHeight w:val="180"/>
                                  <w:tblCellSpacing w:w="0" w:type="dxa"/>
                                </w:trPr>
                                <w:tc>
                                  <w:tcPr>
                                    <w:tcW w:w="0" w:type="auto"/>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r w:rsidR="0073257B" w:rsidRPr="0073257B">
                                <w:trPr>
                                  <w:tblCellSpacing w:w="0" w:type="dxa"/>
                                </w:trPr>
                                <w:tc>
                                  <w:tcPr>
                                    <w:tcW w:w="2940" w:type="dxa"/>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r w:rsidRPr="0073257B">
                                      <w:rPr>
                                        <w:rFonts w:ascii="Trebuchet MS" w:eastAsia="Times New Roman" w:hAnsi="Trebuchet MS" w:cs="Times New Roman"/>
                                        <w:color w:val="333333"/>
                                        <w:sz w:val="24"/>
                                        <w:szCs w:val="24"/>
                                        <w:lang w:eastAsia="de-DE"/>
                                      </w:rPr>
                                      <w:t>Norbert Walter-Borjans</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r w:rsidR="0073257B" w:rsidRPr="0073257B">
                    <w:trPr>
                      <w:trHeight w:val="600"/>
                      <w:tblCellSpacing w:w="0" w:type="dxa"/>
                    </w:trPr>
                    <w:tc>
                      <w:tcPr>
                        <w:tcW w:w="2940" w:type="dxa"/>
                        <w:shd w:val="clear" w:color="auto" w:fill="FFFFFF"/>
                        <w:vAlign w:val="center"/>
                        <w:hideMark/>
                      </w:tcPr>
                      <w:p w:rsidR="0073257B" w:rsidRPr="0073257B" w:rsidRDefault="0073257B" w:rsidP="0073257B">
                        <w:pPr>
                          <w:spacing w:after="0" w:line="240" w:lineRule="auto"/>
                          <w:rPr>
                            <w:rFonts w:ascii="Times New Roman" w:eastAsia="Times New Roman" w:hAnsi="Times New Roman" w:cs="Times New Roman"/>
                            <w:sz w:val="20"/>
                            <w:szCs w:val="20"/>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c>
          <w:tcPr>
            <w:tcW w:w="0" w:type="auto"/>
            <w:hideMark/>
          </w:tcPr>
          <w:tbl>
            <w:tblPr>
              <w:tblW w:w="2940" w:type="dxa"/>
              <w:tblCellSpacing w:w="0" w:type="dxa"/>
              <w:tblCellMar>
                <w:left w:w="0" w:type="dxa"/>
                <w:right w:w="0" w:type="dxa"/>
              </w:tblCellMar>
              <w:tblLook w:val="04A0"/>
            </w:tblPr>
            <w:tblGrid>
              <w:gridCol w:w="2943"/>
            </w:tblGrid>
            <w:tr w:rsidR="0073257B" w:rsidRPr="0073257B">
              <w:trPr>
                <w:tblCellSpacing w:w="0" w:type="dxa"/>
              </w:trPr>
              <w:tc>
                <w:tcPr>
                  <w:tcW w:w="2940" w:type="dxa"/>
                  <w:hideMark/>
                </w:tcPr>
                <w:tbl>
                  <w:tblPr>
                    <w:tblpPr w:leftFromText="45" w:rightFromText="45" w:vertAnchor="text"/>
                    <w:tblW w:w="2940" w:type="dxa"/>
                    <w:tblCellSpacing w:w="0" w:type="dxa"/>
                    <w:tblCellMar>
                      <w:left w:w="0" w:type="dxa"/>
                      <w:right w:w="0" w:type="dxa"/>
                    </w:tblCellMar>
                    <w:tblLook w:val="04A0"/>
                  </w:tblPr>
                  <w:tblGrid>
                    <w:gridCol w:w="2943"/>
                  </w:tblGrid>
                  <w:tr w:rsidR="0073257B" w:rsidRPr="0073257B">
                    <w:trPr>
                      <w:tblCellSpacing w:w="0" w:type="dxa"/>
                    </w:trPr>
                    <w:tc>
                      <w:tcPr>
                        <w:tcW w:w="2940" w:type="dxa"/>
                        <w:hideMark/>
                      </w:tcPr>
                      <w:tbl>
                        <w:tblPr>
                          <w:tblW w:w="2940" w:type="dxa"/>
                          <w:tblCellSpacing w:w="0" w:type="dxa"/>
                          <w:tblCellMar>
                            <w:left w:w="0" w:type="dxa"/>
                            <w:right w:w="0" w:type="dxa"/>
                          </w:tblCellMar>
                          <w:tblLook w:val="04A0"/>
                        </w:tblPr>
                        <w:tblGrid>
                          <w:gridCol w:w="2943"/>
                        </w:tblGrid>
                        <w:tr w:rsidR="0073257B" w:rsidRPr="0073257B">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2943"/>
                              </w:tblGrid>
                              <w:tr w:rsidR="0073257B" w:rsidRPr="0073257B">
                                <w:trPr>
                                  <w:tblCellSpacing w:w="0" w:type="dxa"/>
                                </w:trPr>
                                <w:tc>
                                  <w:tcPr>
                                    <w:tcW w:w="2940" w:type="dxa"/>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bookmarkStart w:id="11" w:name="pa25197674937"/>
                                    <w:bookmarkEnd w:id="11"/>
                                    <w:r w:rsidRPr="0073257B">
                                      <w:rPr>
                                        <w:rFonts w:ascii="Times New Roman" w:eastAsia="Times New Roman" w:hAnsi="Times New Roman" w:cs="Times New Roman"/>
                                        <w:noProof/>
                                        <w:sz w:val="24"/>
                                        <w:szCs w:val="24"/>
                                        <w:lang w:eastAsia="de-DE"/>
                                      </w:rPr>
                                      <w:drawing>
                                        <wp:inline distT="0" distB="0" distL="0" distR="0">
                                          <wp:extent cx="1868805" cy="648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8805" cy="648335"/>
                                                  </a:xfrm>
                                                  <a:prstGeom prst="rect">
                                                    <a:avLst/>
                                                  </a:prstGeom>
                                                  <a:noFill/>
                                                  <a:ln>
                                                    <a:noFill/>
                                                  </a:ln>
                                                </pic:spPr>
                                              </pic:pic>
                                            </a:graphicData>
                                          </a:graphic>
                                        </wp:inline>
                                      </w:drawing>
                                    </w:r>
                                  </w:p>
                                </w:tc>
                              </w:tr>
                              <w:tr w:rsidR="0073257B" w:rsidRPr="0073257B">
                                <w:trPr>
                                  <w:trHeight w:val="180"/>
                                  <w:tblCellSpacing w:w="0" w:type="dxa"/>
                                </w:trPr>
                                <w:tc>
                                  <w:tcPr>
                                    <w:tcW w:w="0" w:type="auto"/>
                                    <w:vAlign w:val="center"/>
                                    <w:hideMark/>
                                  </w:tcPr>
                                  <w:p w:rsidR="0073257B" w:rsidRPr="0073257B" w:rsidRDefault="0073257B" w:rsidP="0073257B">
                                    <w:pPr>
                                      <w:spacing w:after="0" w:line="15" w:lineRule="exact"/>
                                      <w:rPr>
                                        <w:rFonts w:ascii="Times New Roman" w:eastAsia="Times New Roman" w:hAnsi="Times New Roman" w:cs="Times New Roman"/>
                                        <w:sz w:val="2"/>
                                        <w:szCs w:val="2"/>
                                        <w:lang w:eastAsia="de-DE"/>
                                      </w:rPr>
                                    </w:pPr>
                                    <w:r w:rsidRPr="0073257B">
                                      <w:rPr>
                                        <w:rFonts w:ascii="Times New Roman" w:eastAsia="Times New Roman" w:hAnsi="Times New Roman" w:cs="Times New Roman"/>
                                        <w:sz w:val="2"/>
                                        <w:szCs w:val="2"/>
                                        <w:lang w:eastAsia="de-DE"/>
                                      </w:rPr>
                                      <w:t> </w:t>
                                    </w:r>
                                  </w:p>
                                </w:tc>
                              </w:tr>
                              <w:tr w:rsidR="0073257B" w:rsidRPr="0073257B">
                                <w:trPr>
                                  <w:tblCellSpacing w:w="0" w:type="dxa"/>
                                </w:trPr>
                                <w:tc>
                                  <w:tcPr>
                                    <w:tcW w:w="2940" w:type="dxa"/>
                                    <w:vAlign w:val="center"/>
                                    <w:hideMark/>
                                  </w:tcPr>
                                  <w:p w:rsidR="0073257B" w:rsidRPr="0073257B" w:rsidRDefault="0073257B" w:rsidP="0073257B">
                                    <w:pPr>
                                      <w:spacing w:after="0" w:line="240" w:lineRule="auto"/>
                                      <w:rPr>
                                        <w:rFonts w:ascii="Times New Roman" w:eastAsia="Times New Roman" w:hAnsi="Times New Roman" w:cs="Times New Roman"/>
                                        <w:sz w:val="24"/>
                                        <w:szCs w:val="24"/>
                                        <w:lang w:eastAsia="de-DE"/>
                                      </w:rPr>
                                    </w:pPr>
                                    <w:r w:rsidRPr="0073257B">
                                      <w:rPr>
                                        <w:rFonts w:ascii="Trebuchet MS" w:eastAsia="Times New Roman" w:hAnsi="Trebuchet MS" w:cs="Times New Roman"/>
                                        <w:color w:val="333333"/>
                                        <w:sz w:val="24"/>
                                        <w:szCs w:val="24"/>
                                        <w:lang w:eastAsia="de-DE"/>
                                      </w:rPr>
                                      <w:t> Olaf Scholz</w:t>
                                    </w: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r w:rsidR="0073257B" w:rsidRPr="0073257B">
                    <w:trPr>
                      <w:trHeight w:val="600"/>
                      <w:tblCellSpacing w:w="0" w:type="dxa"/>
                    </w:trPr>
                    <w:tc>
                      <w:tcPr>
                        <w:tcW w:w="2940" w:type="dxa"/>
                        <w:shd w:val="clear" w:color="auto" w:fill="FFFFFF"/>
                        <w:vAlign w:val="center"/>
                        <w:hideMark/>
                      </w:tcPr>
                      <w:p w:rsidR="0073257B" w:rsidRPr="0073257B" w:rsidRDefault="0073257B" w:rsidP="0073257B">
                        <w:pPr>
                          <w:spacing w:after="0" w:line="240" w:lineRule="auto"/>
                          <w:rPr>
                            <w:rFonts w:ascii="Times New Roman" w:eastAsia="Times New Roman" w:hAnsi="Times New Roman" w:cs="Times New Roman"/>
                            <w:sz w:val="20"/>
                            <w:szCs w:val="20"/>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73257B" w:rsidRPr="0073257B" w:rsidRDefault="0073257B" w:rsidP="0073257B">
            <w:pPr>
              <w:spacing w:after="0" w:line="240" w:lineRule="auto"/>
              <w:rPr>
                <w:rFonts w:ascii="Times New Roman" w:eastAsia="Times New Roman" w:hAnsi="Times New Roman" w:cs="Times New Roman"/>
                <w:sz w:val="24"/>
                <w:szCs w:val="24"/>
                <w:lang w:eastAsia="de-DE"/>
              </w:rPr>
            </w:pPr>
          </w:p>
        </w:tc>
      </w:tr>
    </w:tbl>
    <w:p w:rsidR="00C41CCF" w:rsidRDefault="00C41CCF"/>
    <w:sectPr w:rsidR="00C41CCF" w:rsidSect="00C41C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9"/>
  <w:proofState w:spelling="clean" w:grammar="clean"/>
  <w:defaultTabStop w:val="708"/>
  <w:hyphenationZone w:val="425"/>
  <w:characterSpacingControl w:val="doNotCompress"/>
  <w:compat/>
  <w:rsids>
    <w:rsidRoot w:val="0073257B"/>
    <w:rsid w:val="00137476"/>
    <w:rsid w:val="00611886"/>
    <w:rsid w:val="0073257B"/>
    <w:rsid w:val="007B5DC5"/>
    <w:rsid w:val="00AA3C2E"/>
    <w:rsid w:val="00C05D6B"/>
    <w:rsid w:val="00C41CCF"/>
    <w:rsid w:val="00F558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C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3257B"/>
    <w:rPr>
      <w:color w:val="0000FF"/>
      <w:u w:val="single"/>
    </w:rPr>
  </w:style>
</w:styles>
</file>

<file path=word/webSettings.xml><?xml version="1.0" encoding="utf-8"?>
<w:webSettings xmlns:r="http://schemas.openxmlformats.org/officeDocument/2006/relationships" xmlns:w="http://schemas.openxmlformats.org/wordprocessingml/2006/main">
  <w:divs>
    <w:div w:id="196688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igkeiten.spd.de/go/10/4BMH68C1-4BDM49FJ-4BIS70Q1-1513ZT5.php"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uigkeiten.spd.de/go/10/4BMH68C1-4BDM49FJ-4BIS72F6-GC4NGO.htm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neuigkeiten.spd.de/go/10/4BMH68C1-4BDM49FJ-4BIS70Q1-1513ZT5.php" TargetMode="External"/><Relationship Id="rId4" Type="http://schemas.openxmlformats.org/officeDocument/2006/relationships/hyperlink" Target="https://neuigkeiten.spd.de/go/10/4BMH68C1-4BDM49FJ-4BIS72F6-GC4NGO.html"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4485</Characters>
  <Application>Microsoft Office Word</Application>
  <DocSecurity>0</DocSecurity>
  <Lines>37</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Seyer</dc:creator>
  <cp:keywords/>
  <dc:description/>
  <cp:lastModifiedBy>Reinhard</cp:lastModifiedBy>
  <cp:revision>2</cp:revision>
  <dcterms:created xsi:type="dcterms:W3CDTF">2021-02-08T09:10:00Z</dcterms:created>
  <dcterms:modified xsi:type="dcterms:W3CDTF">2021-02-08T09:13:00Z</dcterms:modified>
</cp:coreProperties>
</file>